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8E9" w:rsidRPr="009618E9" w:rsidRDefault="009618E9" w:rsidP="009618E9">
      <w:pPr>
        <w:tabs>
          <w:tab w:val="left" w:pos="7020"/>
        </w:tabs>
        <w:jc w:val="center"/>
        <w:rPr>
          <w:b/>
          <w:sz w:val="28"/>
          <w:szCs w:val="28"/>
        </w:rPr>
      </w:pPr>
      <w:r w:rsidRPr="009618E9">
        <w:rPr>
          <w:b/>
          <w:sz w:val="28"/>
          <w:szCs w:val="28"/>
        </w:rPr>
        <w:t>ПРАКТИЧЕСКАЯ РАБОТА 4</w:t>
      </w:r>
    </w:p>
    <w:p w:rsidR="009618E9" w:rsidRPr="009618E9" w:rsidRDefault="009618E9" w:rsidP="009618E9">
      <w:pPr>
        <w:tabs>
          <w:tab w:val="left" w:pos="7020"/>
        </w:tabs>
        <w:jc w:val="center"/>
        <w:rPr>
          <w:b/>
          <w:sz w:val="28"/>
          <w:szCs w:val="28"/>
        </w:rPr>
      </w:pPr>
    </w:p>
    <w:p w:rsidR="009618E9" w:rsidRPr="009618E9" w:rsidRDefault="00A55852" w:rsidP="009618E9">
      <w:pPr>
        <w:tabs>
          <w:tab w:val="left" w:pos="7020"/>
        </w:tabs>
        <w:jc w:val="center"/>
        <w:rPr>
          <w:sz w:val="28"/>
          <w:szCs w:val="28"/>
        </w:rPr>
      </w:pPr>
      <w:r>
        <w:rPr>
          <w:b/>
          <w:sz w:val="28"/>
          <w:szCs w:val="28"/>
        </w:rPr>
        <w:t>«</w:t>
      </w:r>
      <w:r w:rsidR="009618E9" w:rsidRPr="009618E9">
        <w:rPr>
          <w:b/>
          <w:sz w:val="28"/>
          <w:szCs w:val="28"/>
        </w:rPr>
        <w:t>Вычислительный шрифт»</w:t>
      </w:r>
      <w:r w:rsidR="009618E9" w:rsidRPr="009618E9">
        <w:rPr>
          <w:sz w:val="28"/>
          <w:szCs w:val="28"/>
        </w:rPr>
        <w:t xml:space="preserve"> </w:t>
      </w:r>
    </w:p>
    <w:p w:rsidR="009618E9" w:rsidRPr="009618E9" w:rsidRDefault="009618E9" w:rsidP="009618E9">
      <w:pPr>
        <w:ind w:left="-900"/>
        <w:rPr>
          <w:sz w:val="28"/>
          <w:szCs w:val="28"/>
        </w:rPr>
      </w:pPr>
    </w:p>
    <w:p w:rsidR="009618E9" w:rsidRPr="009618E9" w:rsidRDefault="009618E9" w:rsidP="009618E9">
      <w:pPr>
        <w:ind w:firstLine="709"/>
        <w:jc w:val="both"/>
        <w:rPr>
          <w:sz w:val="28"/>
          <w:szCs w:val="28"/>
        </w:rPr>
      </w:pPr>
      <w:bookmarkStart w:id="0" w:name="_GoBack"/>
      <w:r w:rsidRPr="009618E9">
        <w:rPr>
          <w:sz w:val="28"/>
          <w:szCs w:val="28"/>
        </w:rPr>
        <w:t>Вычислительный шрифт</w:t>
      </w:r>
      <w:bookmarkEnd w:id="0"/>
      <w:r w:rsidRPr="009618E9">
        <w:rPr>
          <w:sz w:val="28"/>
          <w:szCs w:val="28"/>
        </w:rPr>
        <w:t xml:space="preserve">  применяется для записи чисел в полевых журналах и вычислительных ведомостях, в основу его положено прямое начерт</w:t>
      </w:r>
      <w:r>
        <w:rPr>
          <w:sz w:val="28"/>
          <w:szCs w:val="28"/>
        </w:rPr>
        <w:t>ание букв и цифр. Размеры цифр 0 и</w:t>
      </w:r>
      <w:r w:rsidRPr="009618E9">
        <w:rPr>
          <w:sz w:val="28"/>
          <w:szCs w:val="28"/>
        </w:rPr>
        <w:t xml:space="preserve"> 1 принимаются за основной размер, остальные пишутся в полтора раза больше, причем четные цифры пишутся выше строчки, нечетные — ниже строчки. Запись, сделанная таким шрифтом, легко читается, четкая и не вызывает сомнений.</w:t>
      </w:r>
    </w:p>
    <w:p w:rsidR="009618E9" w:rsidRPr="009618E9" w:rsidRDefault="009618E9" w:rsidP="009618E9">
      <w:pPr>
        <w:ind w:firstLine="709"/>
        <w:jc w:val="both"/>
        <w:rPr>
          <w:sz w:val="28"/>
          <w:szCs w:val="28"/>
        </w:rPr>
      </w:pPr>
      <w:r w:rsidRPr="009618E9">
        <w:rPr>
          <w:sz w:val="28"/>
          <w:szCs w:val="28"/>
        </w:rPr>
        <w:t xml:space="preserve">Вычислительный шрифт — не картографический, а рукописный, его не вычерчивают, а пишут, при этом допускается написание цифр, близкое к своему почерку. Вертикальные элементы букв слегка утолщают, все прописные буквы и строчные с выступающими элементами (б, в, д, </w:t>
      </w:r>
      <w:proofErr w:type="gramStart"/>
      <w:r w:rsidRPr="009618E9">
        <w:rPr>
          <w:sz w:val="28"/>
          <w:szCs w:val="28"/>
        </w:rPr>
        <w:t>р</w:t>
      </w:r>
      <w:proofErr w:type="gramEnd"/>
      <w:r w:rsidRPr="009618E9">
        <w:rPr>
          <w:sz w:val="28"/>
          <w:szCs w:val="28"/>
        </w:rPr>
        <w:t>, у, ф) пишут больше обычных строчных букв в полтора раза. При записи различных вычислений размер строчных букв</w:t>
      </w:r>
      <w:r>
        <w:rPr>
          <w:sz w:val="28"/>
          <w:szCs w:val="28"/>
        </w:rPr>
        <w:t xml:space="preserve"> и цифр 0 и 1 принимают равным 3</w:t>
      </w:r>
      <w:r w:rsidRPr="009618E9">
        <w:rPr>
          <w:sz w:val="28"/>
          <w:szCs w:val="28"/>
        </w:rPr>
        <w:t xml:space="preserve"> мм, а прописных букв и остальных цифр — </w:t>
      </w:r>
      <w:smartTag w:uri="urn:schemas-microsoft-com:office:smarttags" w:element="metricconverter">
        <w:smartTagPr>
          <w:attr w:name="ProductID" w:val="4,5 мм"/>
        </w:smartTagPr>
        <w:r w:rsidRPr="009618E9">
          <w:rPr>
            <w:sz w:val="28"/>
            <w:szCs w:val="28"/>
          </w:rPr>
          <w:t>4,5 мм</w:t>
        </w:r>
      </w:smartTag>
    </w:p>
    <w:p w:rsidR="009618E9" w:rsidRPr="009618E9" w:rsidRDefault="009618E9" w:rsidP="009618E9">
      <w:pPr>
        <w:tabs>
          <w:tab w:val="left" w:pos="4020"/>
          <w:tab w:val="center" w:pos="5168"/>
          <w:tab w:val="left" w:pos="7440"/>
        </w:tabs>
        <w:rPr>
          <w:b/>
          <w:sz w:val="28"/>
          <w:szCs w:val="28"/>
        </w:rPr>
      </w:pPr>
    </w:p>
    <w:p w:rsidR="009618E9" w:rsidRPr="009618E9" w:rsidRDefault="009618E9" w:rsidP="009618E9">
      <w:pPr>
        <w:tabs>
          <w:tab w:val="left" w:pos="4020"/>
          <w:tab w:val="center" w:pos="5168"/>
          <w:tab w:val="left" w:pos="7440"/>
        </w:tabs>
        <w:rPr>
          <w:b/>
          <w:sz w:val="28"/>
          <w:szCs w:val="28"/>
        </w:rPr>
      </w:pPr>
    </w:p>
    <w:p w:rsidR="009618E9" w:rsidRPr="009618E9" w:rsidRDefault="009618E9" w:rsidP="009618E9">
      <w:pPr>
        <w:tabs>
          <w:tab w:val="left" w:pos="4020"/>
          <w:tab w:val="center" w:pos="5168"/>
          <w:tab w:val="left" w:pos="7440"/>
        </w:tabs>
        <w:rPr>
          <w:b/>
          <w:sz w:val="28"/>
          <w:szCs w:val="28"/>
        </w:rPr>
      </w:pPr>
      <w:r w:rsidRPr="009618E9">
        <w:rPr>
          <w:b/>
          <w:sz w:val="28"/>
          <w:szCs w:val="28"/>
        </w:rPr>
        <w:t xml:space="preserve"> </w:t>
      </w:r>
    </w:p>
    <w:p w:rsidR="009618E9" w:rsidRPr="00DB62E9" w:rsidRDefault="009618E9" w:rsidP="009618E9">
      <w:pPr>
        <w:tabs>
          <w:tab w:val="left" w:pos="4020"/>
          <w:tab w:val="center" w:pos="5168"/>
          <w:tab w:val="left" w:pos="7440"/>
        </w:tabs>
        <w:jc w:val="center"/>
        <w:rPr>
          <w:b/>
          <w:sz w:val="32"/>
          <w:szCs w:val="32"/>
        </w:rPr>
      </w:pPr>
      <w:r w:rsidRPr="00DB62E9">
        <w:rPr>
          <w:b/>
          <w:sz w:val="32"/>
          <w:szCs w:val="32"/>
        </w:rPr>
        <w:t>ВЫЧИСЛИТЕЛЬНЫЙ ШРИФТ</w:t>
      </w:r>
    </w:p>
    <w:p w:rsidR="009618E9" w:rsidRDefault="009618E9" w:rsidP="009618E9">
      <w:pPr>
        <w:tabs>
          <w:tab w:val="left" w:pos="4020"/>
          <w:tab w:val="center" w:pos="5168"/>
          <w:tab w:val="left" w:pos="7440"/>
        </w:tabs>
        <w:jc w:val="center"/>
        <w:rPr>
          <w:i/>
          <w:sz w:val="32"/>
          <w:szCs w:val="32"/>
        </w:rPr>
      </w:pPr>
      <w:r>
        <w:rPr>
          <w:i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44405A67" wp14:editId="73D8E872">
            <wp:simplePos x="0" y="0"/>
            <wp:positionH relativeFrom="character">
              <wp:posOffset>0</wp:posOffset>
            </wp:positionH>
            <wp:positionV relativeFrom="line">
              <wp:posOffset>0</wp:posOffset>
            </wp:positionV>
            <wp:extent cx="5524500" cy="4240530"/>
            <wp:effectExtent l="0" t="0" r="0" b="762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4240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i/>
          <w:noProof/>
          <w:sz w:val="32"/>
          <w:szCs w:val="32"/>
        </w:rPr>
        <mc:AlternateContent>
          <mc:Choice Requires="wps">
            <w:drawing>
              <wp:inline distT="0" distB="0" distL="0" distR="0" wp14:anchorId="635A651B" wp14:editId="1DE5BB37">
                <wp:extent cx="5524500" cy="4244340"/>
                <wp:effectExtent l="0" t="0" r="0" b="0"/>
                <wp:docPr id="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524500" cy="4244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style="width:435pt;height:33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" filled="f" stroked="f">
                <o:lock v:ext="edit" aspectratio="t"/>
                <w10:anchorlock/>
              </v:rect>
            </w:pict>
          </mc:Fallback>
        </mc:AlternateContent>
      </w:r>
    </w:p>
    <w:p w:rsidR="009618E9" w:rsidRDefault="009618E9" w:rsidP="009618E9">
      <w:pPr>
        <w:jc w:val="center"/>
        <w:rPr>
          <w:sz w:val="28"/>
          <w:szCs w:val="28"/>
        </w:rPr>
      </w:pPr>
    </w:p>
    <w:p w:rsidR="009618E9" w:rsidRPr="009618E9" w:rsidRDefault="009618E9" w:rsidP="009618E9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 Правила написания цифр</w:t>
      </w:r>
    </w:p>
    <w:p w:rsidR="00495392" w:rsidRDefault="009618E9">
      <w:r>
        <w:rPr>
          <w:noProof/>
        </w:rPr>
        <w:lastRenderedPageBreak/>
        <w:drawing>
          <wp:inline distT="0" distB="0" distL="0" distR="0" wp14:anchorId="07515A6D" wp14:editId="5706B65A">
            <wp:extent cx="5524286" cy="4221480"/>
            <wp:effectExtent l="0" t="0" r="635" b="7620"/>
            <wp:docPr id="3" name="Рисунок 3" descr="Тема 1.4 Вычислительный шрифт ГОСТ 2304-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Тема 1.4 Вычислительный шрифт ГОСТ 2304-8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286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8E9" w:rsidRDefault="009618E9" w:rsidP="009618E9">
      <w:pPr>
        <w:jc w:val="center"/>
        <w:rPr>
          <w:sz w:val="28"/>
          <w:szCs w:val="28"/>
        </w:rPr>
      </w:pPr>
    </w:p>
    <w:p w:rsidR="009618E9" w:rsidRPr="009618E9" w:rsidRDefault="009618E9" w:rsidP="009618E9">
      <w:pPr>
        <w:jc w:val="center"/>
        <w:rPr>
          <w:sz w:val="28"/>
          <w:szCs w:val="28"/>
        </w:rPr>
      </w:pPr>
      <w:r w:rsidRPr="009618E9">
        <w:rPr>
          <w:sz w:val="28"/>
          <w:szCs w:val="28"/>
        </w:rPr>
        <w:t xml:space="preserve">Рисунок 2. Образец </w:t>
      </w:r>
      <w:r>
        <w:rPr>
          <w:sz w:val="28"/>
          <w:szCs w:val="28"/>
        </w:rPr>
        <w:t>о</w:t>
      </w:r>
      <w:r w:rsidRPr="009618E9">
        <w:rPr>
          <w:sz w:val="28"/>
          <w:szCs w:val="28"/>
        </w:rPr>
        <w:t>формления работы</w:t>
      </w:r>
    </w:p>
    <w:sectPr w:rsidR="009618E9" w:rsidRPr="009618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656"/>
    <w:rsid w:val="002B14E5"/>
    <w:rsid w:val="00424656"/>
    <w:rsid w:val="00495392"/>
    <w:rsid w:val="00532704"/>
    <w:rsid w:val="009618E9"/>
    <w:rsid w:val="00A55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8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18E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18E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8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18E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18E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2021-01-22T12:13:00Z</dcterms:created>
  <dcterms:modified xsi:type="dcterms:W3CDTF">2021-01-22T12:39:00Z</dcterms:modified>
</cp:coreProperties>
</file>